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44" w:rsidRDefault="00757C44"/>
    <w:p w:rsidR="00757C44" w:rsidRPr="00B5381B" w:rsidRDefault="005D0CC0" w:rsidP="00757C44">
      <w:pPr>
        <w:jc w:val="righ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Приложение №20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 xml:space="preserve">к решению Думы </w:t>
      </w:r>
      <w:proofErr w:type="spellStart"/>
      <w:r w:rsidRPr="00757C44">
        <w:rPr>
          <w:rStyle w:val="a4"/>
          <w:b w:val="0"/>
          <w:sz w:val="24"/>
          <w:szCs w:val="24"/>
        </w:rPr>
        <w:t>Филоновского</w:t>
      </w:r>
      <w:proofErr w:type="spellEnd"/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970F9A">
        <w:rPr>
          <w:rStyle w:val="a4"/>
          <w:b w:val="0"/>
          <w:sz w:val="24"/>
          <w:szCs w:val="24"/>
        </w:rPr>
        <w:t xml:space="preserve">   </w:t>
      </w:r>
      <w:r w:rsidR="005B166F">
        <w:rPr>
          <w:rStyle w:val="a4"/>
          <w:b w:val="0"/>
          <w:sz w:val="24"/>
          <w:szCs w:val="24"/>
        </w:rPr>
        <w:t>28.12.2020г. №17/51</w:t>
      </w:r>
    </w:p>
    <w:p w:rsidR="00757C44" w:rsidRDefault="00757C44" w:rsidP="00757C44">
      <w:pPr>
        <w:jc w:val="center"/>
        <w:rPr>
          <w:rStyle w:val="a4"/>
          <w:szCs w:val="28"/>
        </w:rPr>
      </w:pPr>
    </w:p>
    <w:p w:rsidR="00757C44" w:rsidRPr="00985927" w:rsidRDefault="00757C44" w:rsidP="00757C44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757C44" w:rsidRDefault="00757C44" w:rsidP="00757C44">
      <w:pPr>
        <w:jc w:val="center"/>
        <w:rPr>
          <w:rStyle w:val="a4"/>
          <w:szCs w:val="28"/>
        </w:rPr>
      </w:pPr>
      <w:proofErr w:type="spellStart"/>
      <w:r w:rsidRPr="00B5381B">
        <w:rPr>
          <w:rStyle w:val="a4"/>
          <w:szCs w:val="28"/>
        </w:rPr>
        <w:t>Филоновского</w:t>
      </w:r>
      <w:proofErr w:type="spellEnd"/>
      <w:r w:rsidRPr="00B5381B">
        <w:rPr>
          <w:rStyle w:val="a4"/>
          <w:szCs w:val="28"/>
        </w:rPr>
        <w:t xml:space="preserve"> сельского поселения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Новоаннинского</w:t>
      </w:r>
    </w:p>
    <w:p w:rsidR="00757C44" w:rsidRPr="00985927" w:rsidRDefault="00757C44" w:rsidP="00757C44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Волгоградской области</w:t>
      </w:r>
      <w:r w:rsidRPr="00985927">
        <w:rPr>
          <w:rStyle w:val="a4"/>
          <w:i/>
          <w:szCs w:val="28"/>
          <w:u w:val="single"/>
        </w:rPr>
        <w:t xml:space="preserve"> </w:t>
      </w:r>
    </w:p>
    <w:p w:rsidR="00757C44" w:rsidRDefault="00757C44" w:rsidP="00757C44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1C62FA">
        <w:rPr>
          <w:rStyle w:val="a4"/>
          <w:szCs w:val="28"/>
        </w:rPr>
        <w:t xml:space="preserve"> 2021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, тыс. руб.</w:t>
      </w:r>
      <w:r w:rsidRPr="00985927">
        <w:rPr>
          <w:rStyle w:val="a4"/>
          <w:szCs w:val="28"/>
        </w:rPr>
        <w:t xml:space="preserve"> </w:t>
      </w:r>
    </w:p>
    <w:p w:rsidR="00757C44" w:rsidRPr="00985927" w:rsidRDefault="00757C44" w:rsidP="00757C44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620"/>
        <w:gridCol w:w="1285"/>
      </w:tblGrid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3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3C27A9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46607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B5381B">
              <w:rPr>
                <w:sz w:val="24"/>
                <w:szCs w:val="24"/>
              </w:rPr>
              <w:t>Филоновского</w:t>
            </w:r>
            <w:proofErr w:type="spellEnd"/>
            <w:r w:rsidRPr="00B5381B">
              <w:rPr>
                <w:sz w:val="24"/>
                <w:szCs w:val="24"/>
              </w:rPr>
              <w:t xml:space="preserve">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3C27A9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оказание услуг по присоединению объектов дорожного сервиса к автомобильным дорогам общего пользования местного </w:t>
            </w:r>
            <w:r w:rsidRPr="00B5381B">
              <w:rPr>
                <w:sz w:val="24"/>
                <w:szCs w:val="24"/>
              </w:rPr>
              <w:lastRenderedPageBreak/>
              <w:t>значения.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lastRenderedPageBreak/>
              <w:t>в)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3C27A9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3C27A9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</w:tbl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>
      <w:r>
        <w:t xml:space="preserve">Глава </w:t>
      </w:r>
      <w:proofErr w:type="spellStart"/>
      <w:r>
        <w:t>Филоновского</w:t>
      </w:r>
      <w:proofErr w:type="spellEnd"/>
    </w:p>
    <w:p w:rsidR="00757C44" w:rsidRDefault="00757C44" w:rsidP="00757C44">
      <w:r>
        <w:t xml:space="preserve">сельского поселения                                </w:t>
      </w:r>
      <w:r w:rsidR="008A7B99">
        <w:t xml:space="preserve">                  </w:t>
      </w:r>
      <w:proofErr w:type="spellStart"/>
      <w:r w:rsidR="008A7B99">
        <w:t>А.Н.Ефремов</w:t>
      </w:r>
      <w:proofErr w:type="spellEnd"/>
    </w:p>
    <w:p w:rsidR="00757C44" w:rsidRDefault="00757C44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Pr="00B5381B" w:rsidRDefault="004A0250" w:rsidP="004A0250">
      <w:pPr>
        <w:jc w:val="right"/>
        <w:rPr>
          <w:rStyle w:val="a4"/>
          <w:sz w:val="24"/>
          <w:szCs w:val="24"/>
        </w:rPr>
      </w:pPr>
      <w:r w:rsidRPr="00B5381B">
        <w:rPr>
          <w:rStyle w:val="a4"/>
          <w:sz w:val="24"/>
          <w:szCs w:val="24"/>
        </w:rPr>
        <w:lastRenderedPageBreak/>
        <w:t>Приложение</w:t>
      </w:r>
      <w:r w:rsidR="005D0CC0">
        <w:rPr>
          <w:rStyle w:val="a4"/>
          <w:sz w:val="24"/>
          <w:szCs w:val="24"/>
        </w:rPr>
        <w:t xml:space="preserve"> №21</w:t>
      </w:r>
    </w:p>
    <w:p w:rsidR="004A0250" w:rsidRPr="00757C44" w:rsidRDefault="004A0250" w:rsidP="004A0250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 xml:space="preserve">к решению Думы </w:t>
      </w:r>
      <w:proofErr w:type="spellStart"/>
      <w:r w:rsidRPr="00757C44">
        <w:rPr>
          <w:rStyle w:val="a4"/>
          <w:b w:val="0"/>
          <w:sz w:val="24"/>
          <w:szCs w:val="24"/>
        </w:rPr>
        <w:t>Филоновского</w:t>
      </w:r>
      <w:proofErr w:type="spellEnd"/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</w:p>
    <w:p w:rsidR="004A0250" w:rsidRPr="00757C44" w:rsidRDefault="004A0250" w:rsidP="004A0250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970F9A">
        <w:rPr>
          <w:rStyle w:val="a4"/>
          <w:b w:val="0"/>
          <w:sz w:val="24"/>
          <w:szCs w:val="24"/>
        </w:rPr>
        <w:t xml:space="preserve">    </w:t>
      </w:r>
      <w:r w:rsidR="005B166F">
        <w:rPr>
          <w:rStyle w:val="a4"/>
          <w:b w:val="0"/>
          <w:sz w:val="24"/>
          <w:szCs w:val="24"/>
        </w:rPr>
        <w:t>28</w:t>
      </w:r>
      <w:r w:rsidR="00271030">
        <w:rPr>
          <w:rStyle w:val="a4"/>
          <w:b w:val="0"/>
          <w:sz w:val="24"/>
          <w:szCs w:val="24"/>
        </w:rPr>
        <w:t xml:space="preserve"> декабря </w:t>
      </w:r>
      <w:r w:rsidR="005B166F">
        <w:rPr>
          <w:rStyle w:val="a4"/>
          <w:b w:val="0"/>
          <w:sz w:val="24"/>
          <w:szCs w:val="24"/>
        </w:rPr>
        <w:t xml:space="preserve"> 2020</w:t>
      </w:r>
      <w:r w:rsidR="003A195B">
        <w:rPr>
          <w:rStyle w:val="a4"/>
          <w:b w:val="0"/>
          <w:sz w:val="24"/>
          <w:szCs w:val="24"/>
        </w:rPr>
        <w:t xml:space="preserve"> </w:t>
      </w:r>
      <w:r w:rsidR="00D84D8A">
        <w:rPr>
          <w:sz w:val="20"/>
        </w:rPr>
        <w:t>г. №</w:t>
      </w:r>
      <w:r w:rsidR="005B166F">
        <w:rPr>
          <w:sz w:val="20"/>
        </w:rPr>
        <w:t>17/51</w:t>
      </w:r>
      <w:bookmarkStart w:id="0" w:name="_GoBack"/>
      <w:bookmarkEnd w:id="0"/>
    </w:p>
    <w:p w:rsidR="004A0250" w:rsidRDefault="004A0250" w:rsidP="004A0250">
      <w:pPr>
        <w:jc w:val="center"/>
        <w:rPr>
          <w:rStyle w:val="a4"/>
          <w:szCs w:val="28"/>
        </w:rPr>
      </w:pPr>
    </w:p>
    <w:p w:rsidR="004A0250" w:rsidRPr="00985927" w:rsidRDefault="004A0250" w:rsidP="004A0250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4A0250" w:rsidRDefault="004A0250" w:rsidP="004A0250">
      <w:pPr>
        <w:jc w:val="center"/>
        <w:rPr>
          <w:rStyle w:val="a4"/>
          <w:szCs w:val="28"/>
        </w:rPr>
      </w:pPr>
      <w:proofErr w:type="spellStart"/>
      <w:r w:rsidRPr="00B5381B">
        <w:rPr>
          <w:rStyle w:val="a4"/>
          <w:szCs w:val="28"/>
        </w:rPr>
        <w:t>Филоновского</w:t>
      </w:r>
      <w:proofErr w:type="spellEnd"/>
      <w:r w:rsidRPr="00B5381B">
        <w:rPr>
          <w:rStyle w:val="a4"/>
          <w:szCs w:val="28"/>
        </w:rPr>
        <w:t xml:space="preserve"> сельского поселения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Новоаннинского</w:t>
      </w:r>
    </w:p>
    <w:p w:rsidR="004A0250" w:rsidRPr="00985927" w:rsidRDefault="004A0250" w:rsidP="004A0250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Волгоградской области</w:t>
      </w:r>
      <w:r w:rsidRPr="00985927">
        <w:rPr>
          <w:rStyle w:val="a4"/>
          <w:i/>
          <w:szCs w:val="28"/>
          <w:u w:val="single"/>
        </w:rPr>
        <w:t xml:space="preserve"> </w:t>
      </w:r>
    </w:p>
    <w:p w:rsidR="004A0250" w:rsidRDefault="004A0250" w:rsidP="004A0250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8A7B99">
        <w:rPr>
          <w:rStyle w:val="a4"/>
          <w:szCs w:val="28"/>
        </w:rPr>
        <w:t xml:space="preserve"> 2021-2022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ы, тыс. руб.</w:t>
      </w:r>
      <w:r w:rsidRPr="00985927">
        <w:rPr>
          <w:rStyle w:val="a4"/>
          <w:szCs w:val="28"/>
        </w:rPr>
        <w:t xml:space="preserve"> </w:t>
      </w:r>
    </w:p>
    <w:p w:rsidR="004A0250" w:rsidRPr="00985927" w:rsidRDefault="004A0250" w:rsidP="004A0250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566"/>
        <w:gridCol w:w="1172"/>
        <w:gridCol w:w="1203"/>
      </w:tblGrid>
      <w:tr w:rsidR="004A0250" w:rsidRPr="00B5381B" w:rsidTr="005659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2040A5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A02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2040A5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A0250">
              <w:rPr>
                <w:sz w:val="24"/>
                <w:szCs w:val="24"/>
              </w:rPr>
              <w:t xml:space="preserve"> год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C13E5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C13E5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B5381B">
              <w:rPr>
                <w:sz w:val="24"/>
                <w:szCs w:val="24"/>
              </w:rPr>
              <w:t>Филоновского</w:t>
            </w:r>
            <w:proofErr w:type="spellEnd"/>
            <w:r w:rsidRPr="00B5381B">
              <w:rPr>
                <w:sz w:val="24"/>
                <w:szCs w:val="24"/>
              </w:rPr>
              <w:t xml:space="preserve">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C13E50" w:rsidP="002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C13E5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</w:t>
            </w:r>
            <w:r w:rsidRPr="00B5381B">
              <w:rPr>
                <w:sz w:val="24"/>
                <w:szCs w:val="24"/>
              </w:rPr>
              <w:lastRenderedPageBreak/>
              <w:t xml:space="preserve">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>оказание услуг по присоединению объектов дорожного сервиса к автомобильным дорогам общего пользования местного значения.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C13E50" w:rsidP="002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C13E5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C13E50" w:rsidP="002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C13E5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</w:tbl>
    <w:p w:rsidR="004A0250" w:rsidRDefault="004A0250" w:rsidP="004A0250"/>
    <w:p w:rsidR="004A0250" w:rsidRDefault="004A0250" w:rsidP="004A0250"/>
    <w:p w:rsidR="004A0250" w:rsidRDefault="004A0250" w:rsidP="004A0250"/>
    <w:p w:rsidR="004A0250" w:rsidRDefault="004A0250" w:rsidP="004A0250"/>
    <w:p w:rsidR="004A0250" w:rsidRDefault="004A0250" w:rsidP="004A0250">
      <w:r>
        <w:t xml:space="preserve">Глава </w:t>
      </w:r>
      <w:proofErr w:type="spellStart"/>
      <w:r>
        <w:t>Филоновского</w:t>
      </w:r>
      <w:proofErr w:type="spellEnd"/>
    </w:p>
    <w:p w:rsidR="004A0250" w:rsidRDefault="004A0250" w:rsidP="004A0250">
      <w:r>
        <w:t xml:space="preserve">сельского поселения                                </w:t>
      </w:r>
      <w:r w:rsidR="008A7B99">
        <w:t xml:space="preserve">                  </w:t>
      </w:r>
      <w:proofErr w:type="spellStart"/>
      <w:r w:rsidR="008A7B99">
        <w:t>А.Н.Ефремов</w:t>
      </w:r>
      <w:proofErr w:type="spellEnd"/>
    </w:p>
    <w:p w:rsidR="004A0250" w:rsidRDefault="004A0250" w:rsidP="004A0250"/>
    <w:p w:rsidR="004A0250" w:rsidRDefault="004A0250"/>
    <w:sectPr w:rsidR="004A0250" w:rsidSect="0012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A2"/>
    <w:rsid w:val="0012627E"/>
    <w:rsid w:val="001C62FA"/>
    <w:rsid w:val="002040A5"/>
    <w:rsid w:val="00271030"/>
    <w:rsid w:val="002F2E47"/>
    <w:rsid w:val="003A195B"/>
    <w:rsid w:val="003C27A9"/>
    <w:rsid w:val="00466070"/>
    <w:rsid w:val="00476EDA"/>
    <w:rsid w:val="004A0250"/>
    <w:rsid w:val="005548A2"/>
    <w:rsid w:val="005B166F"/>
    <w:rsid w:val="005D0CC0"/>
    <w:rsid w:val="0063753F"/>
    <w:rsid w:val="006B7519"/>
    <w:rsid w:val="00757C44"/>
    <w:rsid w:val="00830030"/>
    <w:rsid w:val="008A7B99"/>
    <w:rsid w:val="00970F9A"/>
    <w:rsid w:val="00985927"/>
    <w:rsid w:val="00997761"/>
    <w:rsid w:val="009A33BA"/>
    <w:rsid w:val="009B39A2"/>
    <w:rsid w:val="00B5381B"/>
    <w:rsid w:val="00C13E50"/>
    <w:rsid w:val="00D84D8A"/>
    <w:rsid w:val="00E25A88"/>
    <w:rsid w:val="00E3346F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B996-0913-400E-ADFA-40E21909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34</cp:revision>
  <cp:lastPrinted>2020-01-03T06:49:00Z</cp:lastPrinted>
  <dcterms:created xsi:type="dcterms:W3CDTF">2016-03-03T11:44:00Z</dcterms:created>
  <dcterms:modified xsi:type="dcterms:W3CDTF">2020-12-02T17:11:00Z</dcterms:modified>
</cp:coreProperties>
</file>