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Default="007103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Pr="00CE113D" w:rsidRDefault="0071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b/>
          <w:sz w:val="28"/>
          <w:szCs w:val="28"/>
        </w:rPr>
        <w:t>«Азбука Росреестра»: Волгоградский Росреестр разъясняет правовые понятия в сфере недвижимости</w:t>
      </w:r>
    </w:p>
    <w:p w:rsidR="002C1803" w:rsidRPr="00CE113D" w:rsidRDefault="00710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Сегодня, в нашей постоянной рубрике «Азбука Росреестра» мы разберём такое понятие как </w:t>
      </w:r>
      <w:r w:rsidRPr="00CE113D">
        <w:rPr>
          <w:rFonts w:ascii="Times New Roman" w:hAnsi="Times New Roman" w:cs="Times New Roman"/>
          <w:b/>
          <w:sz w:val="28"/>
          <w:szCs w:val="28"/>
        </w:rPr>
        <w:t>«банкротство»</w:t>
      </w:r>
      <w:r w:rsidRPr="00CE113D">
        <w:rPr>
          <w:rFonts w:ascii="Times New Roman" w:hAnsi="Times New Roman" w:cs="Times New Roman"/>
          <w:sz w:val="28"/>
          <w:szCs w:val="28"/>
        </w:rPr>
        <w:t>.</w:t>
      </w:r>
    </w:p>
    <w:p w:rsidR="002C1803" w:rsidRPr="00CE113D" w:rsidRDefault="002C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803" w:rsidRPr="00CE113D" w:rsidRDefault="00710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Правовое регулирование процедуры банкротства и его </w:t>
      </w:r>
      <w:r w:rsidRPr="00CE113D">
        <w:rPr>
          <w:rFonts w:ascii="Times New Roman" w:hAnsi="Times New Roman" w:cs="Times New Roman"/>
          <w:sz w:val="28"/>
          <w:szCs w:val="28"/>
        </w:rPr>
        <w:t>понятие закреплено в Федеральном законе № 127 «О несостоятельности (банкротстве)».</w:t>
      </w:r>
    </w:p>
    <w:p w:rsidR="002C1803" w:rsidRPr="00CE113D" w:rsidRDefault="002C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803" w:rsidRPr="00CE113D" w:rsidRDefault="00710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b/>
          <w:sz w:val="28"/>
          <w:szCs w:val="28"/>
        </w:rPr>
        <w:t>Банкротство (</w:t>
      </w:r>
      <w:r w:rsidRPr="00CE113D">
        <w:rPr>
          <w:rFonts w:ascii="Times New Roman" w:hAnsi="Times New Roman" w:cs="Times New Roman"/>
          <w:sz w:val="28"/>
          <w:szCs w:val="28"/>
        </w:rPr>
        <w:t xml:space="preserve">несостоятельность) – признанная арбитражным судом или наступившая в результате завершения процедуры внесудебного банкротства гражданина </w:t>
      </w:r>
      <w:r w:rsidRPr="00CE113D">
        <w:rPr>
          <w:rFonts w:ascii="Times New Roman" w:hAnsi="Times New Roman" w:cs="Times New Roman"/>
          <w:b/>
          <w:sz w:val="28"/>
          <w:szCs w:val="28"/>
        </w:rPr>
        <w:t xml:space="preserve">неспособность должника </w:t>
      </w:r>
      <w:r w:rsidRPr="00CE113D">
        <w:rPr>
          <w:rFonts w:ascii="Times New Roman" w:hAnsi="Times New Roman" w:cs="Times New Roman"/>
          <w:b/>
          <w:sz w:val="28"/>
          <w:szCs w:val="28"/>
        </w:rPr>
        <w:t xml:space="preserve">в полном объеме удовлетворить требования кредиторов </w:t>
      </w:r>
      <w:r w:rsidRPr="00CE113D">
        <w:rPr>
          <w:rFonts w:ascii="Times New Roman" w:hAnsi="Times New Roman" w:cs="Times New Roman"/>
          <w:sz w:val="28"/>
          <w:szCs w:val="28"/>
        </w:rPr>
        <w:t>по денежным обязательствам,</w:t>
      </w:r>
      <w:r w:rsidR="00CE113D">
        <w:rPr>
          <w:rFonts w:ascii="Times New Roman" w:hAnsi="Times New Roman" w:cs="Times New Roman"/>
          <w:sz w:val="28"/>
          <w:szCs w:val="28"/>
        </w:rPr>
        <w:br/>
      </w:r>
      <w:r w:rsidRPr="00CE113D">
        <w:rPr>
          <w:rFonts w:ascii="Times New Roman" w:hAnsi="Times New Roman" w:cs="Times New Roman"/>
          <w:sz w:val="28"/>
          <w:szCs w:val="28"/>
        </w:rPr>
        <w:t>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платежей.</w:t>
      </w:r>
    </w:p>
    <w:p w:rsidR="002C1803" w:rsidRPr="00CE113D" w:rsidRDefault="002C1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803" w:rsidRPr="00CE113D" w:rsidRDefault="00710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Ознаком</w:t>
      </w:r>
      <w:r w:rsidRPr="00CE113D">
        <w:rPr>
          <w:rFonts w:ascii="Times New Roman" w:hAnsi="Times New Roman" w:cs="Times New Roman"/>
          <w:sz w:val="28"/>
          <w:szCs w:val="28"/>
        </w:rPr>
        <w:t xml:space="preserve">ится с информацией о проводимых процедурах банкротства можно на портале </w:t>
      </w:r>
      <w:r w:rsidRPr="00CE113D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Федресурс</w:t>
      </w:r>
      <w:r w:rsidRPr="00CE113D">
        <w:rPr>
          <w:rStyle w:val="a5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CE113D">
        <w:rPr>
          <w:rFonts w:ascii="Times New Roman" w:hAnsi="Times New Roman" w:cs="Times New Roman"/>
          <w:color w:val="000000"/>
          <w:sz w:val="28"/>
          <w:szCs w:val="28"/>
        </w:rPr>
        <w:t xml:space="preserve">в сети «Интернет» по адресу: </w:t>
      </w:r>
      <w:hyperlink r:id="rId6">
        <w:r w:rsidRPr="00CE113D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https://fedresurs.ru/</w:t>
        </w:r>
      </w:hyperlink>
      <w:r w:rsidRPr="00CE113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C1803" w:rsidRPr="00CE113D" w:rsidRDefault="00710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>Здесь можно узнать различную информацию</w:t>
      </w:r>
      <w:r w:rsidRPr="00CE113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C1803" w:rsidRPr="00CE113D" w:rsidRDefault="007103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>когда и какая процедура банкротства введена;</w:t>
      </w:r>
    </w:p>
    <w:p w:rsidR="002C1803" w:rsidRPr="00CE113D" w:rsidRDefault="007103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>номер дела о банкротстве в арбитражном суде;</w:t>
      </w:r>
    </w:p>
    <w:p w:rsidR="002C1803" w:rsidRPr="00CE113D" w:rsidRDefault="007103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>завершено банкротство или нет;</w:t>
      </w:r>
    </w:p>
    <w:p w:rsidR="002C1803" w:rsidRPr="00CE113D" w:rsidRDefault="007103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>кто утвержден арбитражным управляющим в процедуре;</w:t>
      </w:r>
    </w:p>
    <w:p w:rsidR="002C1803" w:rsidRPr="00CE113D" w:rsidRDefault="007103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>какое имущество есть у должника;</w:t>
      </w:r>
    </w:p>
    <w:p w:rsidR="002C1803" w:rsidRPr="00CE113D" w:rsidRDefault="007103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>когда будут проводится торги имуществом должника;</w:t>
      </w:r>
    </w:p>
    <w:p w:rsidR="002C1803" w:rsidRPr="00CE113D" w:rsidRDefault="007103D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 xml:space="preserve">когда и где будут проводится собрания кредиторов </w:t>
      </w:r>
      <w:r w:rsidRPr="00CE113D">
        <w:rPr>
          <w:rFonts w:ascii="Times New Roman" w:hAnsi="Times New Roman" w:cs="Times New Roman"/>
          <w:color w:val="000000"/>
          <w:sz w:val="28"/>
          <w:szCs w:val="28"/>
        </w:rPr>
        <w:t>и многое другое.</w:t>
      </w:r>
    </w:p>
    <w:p w:rsidR="002C1803" w:rsidRPr="00CE113D" w:rsidRDefault="00710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всю интересующую информацию можно онлайн и бесплатно. </w:t>
      </w:r>
    </w:p>
    <w:p w:rsidR="002C1803" w:rsidRPr="00CE113D" w:rsidRDefault="007103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 xml:space="preserve">Mob: +7(937) </w:t>
      </w:r>
      <w:r w:rsidRPr="00CE113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2C1803" w:rsidRPr="00CE113D" w:rsidRDefault="0071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2C1803" w:rsidRPr="00CE113D">
      <w:pgSz w:w="11906" w:h="16838"/>
      <w:pgMar w:top="1134" w:right="851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E71F6"/>
    <w:multiLevelType w:val="multilevel"/>
    <w:tmpl w:val="812E2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205AD4"/>
    <w:multiLevelType w:val="multilevel"/>
    <w:tmpl w:val="787A4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3"/>
    <w:rsid w:val="002C1803"/>
    <w:rsid w:val="007103DE"/>
    <w:rsid w:val="00C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A41-D45C-4D1B-B028-2D66F69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zab.j\&#1047;&#1072;&#1075;&#1088;&#1091;&#1079;&#1082;&#1080;\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resur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2</cp:revision>
  <cp:lastPrinted>2025-11-12T13:47:00Z</cp:lastPrinted>
  <dcterms:created xsi:type="dcterms:W3CDTF">2025-11-12T13:48:00Z</dcterms:created>
  <dcterms:modified xsi:type="dcterms:W3CDTF">2025-11-12T13:48:00Z</dcterms:modified>
  <dc:language>ru-RU</dc:language>
</cp:coreProperties>
</file>