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AB" w:rsidRDefault="000618AB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Pr="00D72DE7" w:rsidRDefault="00F36903" w:rsidP="008452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в ЕГРН сведений о границах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территорий </w:t>
      </w:r>
      <w:r w:rsidR="008452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культурного наследия, установленных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52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отношении объектов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археологического наследия федерального значения</w:t>
      </w:r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рассказали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в </w:t>
      </w:r>
      <w:r w:rsidR="000618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Волгоградском </w:t>
      </w:r>
      <w:proofErr w:type="spellStart"/>
      <w:r w:rsidR="000618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F36903" w:rsidRDefault="00F36903" w:rsidP="00845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526B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О</w:t>
      </w:r>
      <w:r w:rsidRPr="00845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бъекты культурного наследия (памятники истории и культуры) народов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 — это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событий. </w:t>
      </w:r>
    </w:p>
    <w:p w:rsidR="0084526B" w:rsidRDefault="0084526B" w:rsidP="00845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903" w:rsidRDefault="00F36903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Такие объекты представляют особую историческую ценность не только для жителей регионов, в которых они находятся, но и для всей страны. Поэтому одной из приоритетных задач государства является государственная охрана таких объектов недвижимости, их учет и сохранность.</w:t>
      </w:r>
    </w:p>
    <w:p w:rsidR="0084526B" w:rsidRDefault="0084526B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903" w:rsidRDefault="00F36903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обеспечения сохранности объекта культурного наследия необходимо не только закрепить его правовой статус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определить границы объекта,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территории и зоны, но внести сведения о них в </w:t>
      </w:r>
      <w:r>
        <w:rPr>
          <w:rFonts w:ascii="Times New Roman" w:eastAsia="Times New Roman" w:hAnsi="Times New Roman" w:cs="Times New Roman"/>
          <w:sz w:val="28"/>
          <w:szCs w:val="28"/>
        </w:rPr>
        <w:t>Единый государственный реестр недвижимости (ЕГРН)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526B" w:rsidRPr="00F36903" w:rsidRDefault="0084526B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903" w:rsidRDefault="00F36903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Волгоградской области расположено </w:t>
      </w:r>
      <w:r w:rsidRPr="00F369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1233 объекта археологического наследия федерального значения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включенных в Единый государственный реестр объектов культурного наследия (памятников истории    и культуры) народов Российской Федерации.  </w:t>
      </w:r>
    </w:p>
    <w:p w:rsidR="0084526B" w:rsidRDefault="0084526B" w:rsidP="008452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903" w:rsidRDefault="00F36903" w:rsidP="00845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государственной программы Российской Федерации «Национальная система про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странственных данных», направленной в том числе на обеспечение полноты и качества сведений в ЕГРН, и в целях обеспечения сохранности объектов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археологического наследия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Росреестра по Волгоградской области совместно с комитетом государственной охраны объектов культурного наследия Волгоградской области и филиалом 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по Волгоградской области проводятся работы по наполнению ЕГРН необходимыми сведениями о территориях объектов культурного наследия,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установленных в отношении объектов археологического наследия федерального значения.</w:t>
      </w:r>
    </w:p>
    <w:p w:rsidR="0084526B" w:rsidRDefault="0084526B" w:rsidP="00845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903" w:rsidRDefault="00F36903" w:rsidP="00845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207">
        <w:rPr>
          <w:rFonts w:ascii="Times New Roman" w:eastAsia="Times New Roman" w:hAnsi="Times New Roman" w:cs="Times New Roman"/>
          <w:b/>
          <w:sz w:val="28"/>
          <w:szCs w:val="28"/>
        </w:rPr>
        <w:t>На сегодняшний день</w:t>
      </w:r>
      <w:r w:rsidRPr="004732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3207">
        <w:rPr>
          <w:rFonts w:ascii="Times New Roman" w:eastAsia="Times New Roman" w:hAnsi="Times New Roman" w:cs="Times New Roman"/>
          <w:b/>
          <w:sz w:val="28"/>
          <w:szCs w:val="28"/>
        </w:rPr>
        <w:t>в ЕГРН внесены сведения о границах территорий объектов культурного наследия,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903">
        <w:rPr>
          <w:rFonts w:ascii="Times New Roman" w:eastAsia="Times New Roman" w:hAnsi="Times New Roman" w:cs="Times New Roman"/>
          <w:b/>
          <w:sz w:val="28"/>
          <w:szCs w:val="28"/>
        </w:rPr>
        <w:t>в отношении 441 объекта археологического наследия федерального значения.</w:t>
      </w:r>
    </w:p>
    <w:p w:rsidR="0084526B" w:rsidRPr="00F36903" w:rsidRDefault="0084526B" w:rsidP="008452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903" w:rsidRPr="0084526B" w:rsidRDefault="00F36903" w:rsidP="008452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26B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84526B">
        <w:rPr>
          <w:rFonts w:ascii="Times New Roman" w:eastAsia="Times New Roman" w:hAnsi="Times New Roman" w:cs="Times New Roman"/>
          <w:i/>
          <w:sz w:val="28"/>
          <w:szCs w:val="28"/>
        </w:rPr>
        <w:t>Наличие в ЕГРН</w:t>
      </w:r>
      <w:r w:rsidR="0084526B" w:rsidRPr="008452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4526B" w:rsidRPr="0084526B">
        <w:rPr>
          <w:rFonts w:ascii="Times New Roman" w:eastAsia="Times New Roman" w:hAnsi="Times New Roman" w:cs="Times New Roman"/>
          <w:i/>
          <w:sz w:val="28"/>
          <w:szCs w:val="28"/>
        </w:rPr>
        <w:t>сведени</w:t>
      </w:r>
      <w:r w:rsidR="0084526B" w:rsidRPr="0084526B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="0084526B" w:rsidRPr="0084526B">
        <w:rPr>
          <w:rFonts w:ascii="Times New Roman" w:eastAsia="Times New Roman" w:hAnsi="Times New Roman" w:cs="Times New Roman"/>
          <w:i/>
          <w:sz w:val="28"/>
          <w:szCs w:val="28"/>
        </w:rPr>
        <w:t xml:space="preserve"> о границах территорий объектов культурного наследия</w:t>
      </w:r>
      <w:r w:rsidRPr="0084526B">
        <w:rPr>
          <w:rFonts w:ascii="Times New Roman" w:eastAsia="Times New Roman" w:hAnsi="Times New Roman" w:cs="Times New Roman"/>
          <w:i/>
          <w:sz w:val="28"/>
          <w:szCs w:val="28"/>
        </w:rPr>
        <w:t xml:space="preserve"> играет важную роль для обеспечения предпринимательской и инвестиционной деятельности, кроме того дает возможность оперативно получать инфор</w:t>
      </w:r>
      <w:r w:rsidR="0084526B" w:rsidRPr="0084526B">
        <w:rPr>
          <w:rFonts w:ascii="Times New Roman" w:eastAsia="Times New Roman" w:hAnsi="Times New Roman" w:cs="Times New Roman"/>
          <w:i/>
          <w:sz w:val="28"/>
          <w:szCs w:val="28"/>
        </w:rPr>
        <w:t>мацию об охранных статусах таких объектов»,</w:t>
      </w:r>
      <w:r w:rsidR="0084526B">
        <w:rPr>
          <w:rFonts w:ascii="Times New Roman" w:eastAsia="Times New Roman" w:hAnsi="Times New Roman" w:cs="Times New Roman"/>
          <w:sz w:val="28"/>
          <w:szCs w:val="28"/>
        </w:rPr>
        <w:t xml:space="preserve"> - отметила заместитель руководителя Управления </w:t>
      </w:r>
      <w:r w:rsidR="0084526B" w:rsidRPr="0084526B">
        <w:rPr>
          <w:rFonts w:ascii="Times New Roman" w:eastAsia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84526B" w:rsidRPr="0084526B">
        <w:rPr>
          <w:rFonts w:ascii="Times New Roman" w:eastAsia="Times New Roman" w:hAnsi="Times New Roman" w:cs="Times New Roman"/>
          <w:b/>
          <w:sz w:val="28"/>
          <w:szCs w:val="28"/>
        </w:rPr>
        <w:t>Коломыцева</w:t>
      </w:r>
      <w:proofErr w:type="spellEnd"/>
      <w:r w:rsidR="0084526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8452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8AB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20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D04E4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231"/>
    <w:rsid w:val="006B4D36"/>
    <w:rsid w:val="006C4178"/>
    <w:rsid w:val="006D10F1"/>
    <w:rsid w:val="006D2F43"/>
    <w:rsid w:val="006D358C"/>
    <w:rsid w:val="006D4FDF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526B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4D71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2C51"/>
    <w:rsid w:val="00975415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B5614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3DB9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2DE7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36903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104</cp:revision>
  <cp:lastPrinted>2025-11-19T08:53:00Z</cp:lastPrinted>
  <dcterms:created xsi:type="dcterms:W3CDTF">2023-10-30T09:28:00Z</dcterms:created>
  <dcterms:modified xsi:type="dcterms:W3CDTF">2025-11-19T12:06:00Z</dcterms:modified>
</cp:coreProperties>
</file>